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6341" w:rsidRDefault="007E77B1">
      <w:pPr>
        <w:pStyle w:val="normal0"/>
        <w:ind w:left="-719" w:right="-719"/>
      </w:pPr>
      <w:r>
        <w:rPr>
          <w:noProof/>
        </w:rPr>
        <w:drawing>
          <wp:anchor distT="114300" distB="114300" distL="114300" distR="114300" simplePos="0" relativeHeight="251658240" behindDoc="0" locked="0" layoutInCell="0" allowOverlap="0">
            <wp:simplePos x="0" y="0"/>
            <wp:positionH relativeFrom="margin">
              <wp:posOffset>-647699</wp:posOffset>
            </wp:positionH>
            <wp:positionV relativeFrom="paragraph">
              <wp:posOffset>0</wp:posOffset>
            </wp:positionV>
            <wp:extent cx="1042988" cy="1616631"/>
            <wp:effectExtent l="0" t="0" r="0" b="0"/>
            <wp:wrapSquare wrapText="bothSides" distT="114300" distB="114300" distL="114300" distR="114300"/>
            <wp:docPr id="4" name="image01.png" descr="Cartoon leopard"/>
            <wp:cNvGraphicFramePr/>
            <a:graphic xmlns:a="http://schemas.openxmlformats.org/drawingml/2006/main">
              <a:graphicData uri="http://schemas.openxmlformats.org/drawingml/2006/picture">
                <pic:pic xmlns:pic="http://schemas.openxmlformats.org/drawingml/2006/picture">
                  <pic:nvPicPr>
                    <pic:cNvPr id="0" name="image01.png" descr="Cartoon leopard"/>
                    <pic:cNvPicPr preferRelativeResize="0"/>
                  </pic:nvPicPr>
                  <pic:blipFill>
                    <a:blip r:embed="rId5" cstate="print"/>
                    <a:srcRect/>
                    <a:stretch>
                      <a:fillRect/>
                    </a:stretch>
                  </pic:blipFill>
                  <pic:spPr>
                    <a:xfrm>
                      <a:off x="0" y="0"/>
                      <a:ext cx="1042988" cy="1616631"/>
                    </a:xfrm>
                    <a:prstGeom prst="rect">
                      <a:avLst/>
                    </a:prstGeom>
                    <a:ln/>
                  </pic:spPr>
                </pic:pic>
              </a:graphicData>
            </a:graphic>
          </wp:anchor>
        </w:drawing>
      </w:r>
    </w:p>
    <w:tbl>
      <w:tblPr>
        <w:tblStyle w:val="a0"/>
        <w:tblW w:w="5945" w:type="dxa"/>
        <w:tblLayout w:type="fixed"/>
        <w:tblLook w:val="0600"/>
      </w:tblPr>
      <w:tblGrid>
        <w:gridCol w:w="5945"/>
      </w:tblGrid>
      <w:tr w:rsidR="008D6341">
        <w:tc>
          <w:tcPr>
            <w:tcW w:w="5945" w:type="dxa"/>
            <w:shd w:val="clear" w:color="auto" w:fill="FFFFFF"/>
            <w:tcMar>
              <w:top w:w="100" w:type="dxa"/>
              <w:left w:w="100" w:type="dxa"/>
              <w:bottom w:w="100" w:type="dxa"/>
              <w:right w:w="100" w:type="dxa"/>
            </w:tcMar>
          </w:tcPr>
          <w:p w:rsidR="008D6341" w:rsidRDefault="008D6341">
            <w:pPr>
              <w:pStyle w:val="normal0"/>
            </w:pPr>
          </w:p>
          <w:tbl>
            <w:tblPr>
              <w:tblStyle w:val="a"/>
              <w:tblW w:w="5745" w:type="dxa"/>
              <w:tblLayout w:type="fixed"/>
              <w:tblLook w:val="0600"/>
            </w:tblPr>
            <w:tblGrid>
              <w:gridCol w:w="5745"/>
            </w:tblGrid>
            <w:tr w:rsidR="008D6341">
              <w:tc>
                <w:tcPr>
                  <w:tcW w:w="5745" w:type="dxa"/>
                  <w:shd w:val="clear" w:color="auto" w:fill="FFFFFF"/>
                  <w:tcMar>
                    <w:top w:w="100" w:type="dxa"/>
                    <w:left w:w="100" w:type="dxa"/>
                    <w:bottom w:w="100" w:type="dxa"/>
                    <w:right w:w="100" w:type="dxa"/>
                  </w:tcMar>
                </w:tcPr>
                <w:p w:rsidR="008D6341" w:rsidRDefault="008D6341">
                  <w:pPr>
                    <w:pStyle w:val="normal0"/>
                  </w:pPr>
                </w:p>
              </w:tc>
            </w:tr>
            <w:tr w:rsidR="008D6341">
              <w:tc>
                <w:tcPr>
                  <w:tcW w:w="5745" w:type="dxa"/>
                  <w:shd w:val="clear" w:color="auto" w:fill="FFFFFF"/>
                  <w:tcMar>
                    <w:top w:w="100" w:type="dxa"/>
                    <w:left w:w="100" w:type="dxa"/>
                    <w:bottom w:w="100" w:type="dxa"/>
                    <w:right w:w="100" w:type="dxa"/>
                  </w:tcMar>
                </w:tcPr>
                <w:p w:rsidR="008D6341" w:rsidRDefault="007E77B1">
                  <w:pPr>
                    <w:pStyle w:val="normal0"/>
                    <w:ind w:right="-3614"/>
                  </w:pPr>
                  <w:r>
                    <w:rPr>
                      <w:rFonts w:ascii="Comic Sans MS" w:eastAsia="Comic Sans MS" w:hAnsi="Comic Sans MS" w:cs="Comic Sans MS"/>
                      <w:b/>
                      <w:i/>
                      <w:sz w:val="72"/>
                      <w:highlight w:val="white"/>
                      <w:u w:val="single"/>
                    </w:rPr>
                    <w:t>Welcome!</w:t>
                  </w:r>
                </w:p>
              </w:tc>
            </w:tr>
          </w:tbl>
          <w:p w:rsidR="008D6341" w:rsidRDefault="007E77B1">
            <w:pPr>
              <w:pStyle w:val="normal0"/>
              <w:ind w:right="-644"/>
            </w:pPr>
            <w:r>
              <w:rPr>
                <w:highlight w:val="white"/>
              </w:rPr>
              <w:t xml:space="preserve"> </w:t>
            </w:r>
          </w:p>
        </w:tc>
      </w:tr>
    </w:tbl>
    <w:p w:rsidR="008D6341" w:rsidRDefault="007E77B1">
      <w:pPr>
        <w:pStyle w:val="normal0"/>
      </w:pPr>
      <w:r>
        <w:rPr>
          <w:rFonts w:ascii="Comic Sans MS" w:eastAsia="Comic Sans MS" w:hAnsi="Comic Sans MS" w:cs="Comic Sans MS"/>
        </w:rPr>
        <w:t xml:space="preserve">We are thrilled that you will be joining us for the 2014-2015 school </w:t>
      </w:r>
      <w:proofErr w:type="gramStart"/>
      <w:r>
        <w:rPr>
          <w:rFonts w:ascii="Comic Sans MS" w:eastAsia="Comic Sans MS" w:hAnsi="Comic Sans MS" w:cs="Comic Sans MS"/>
        </w:rPr>
        <w:t>year</w:t>
      </w:r>
      <w:proofErr w:type="gramEnd"/>
      <w:r>
        <w:rPr>
          <w:rFonts w:ascii="Comic Sans MS" w:eastAsia="Comic Sans MS" w:hAnsi="Comic Sans MS" w:cs="Comic Sans MS"/>
        </w:rPr>
        <w:t>. Going into the 6</w:t>
      </w:r>
      <w:r>
        <w:rPr>
          <w:rFonts w:ascii="Comic Sans MS" w:eastAsia="Comic Sans MS" w:hAnsi="Comic Sans MS" w:cs="Comic Sans MS"/>
          <w:vertAlign w:val="superscript"/>
        </w:rPr>
        <w:t>th</w:t>
      </w:r>
      <w:r>
        <w:rPr>
          <w:rFonts w:ascii="Comic Sans MS" w:eastAsia="Comic Sans MS" w:hAnsi="Comic Sans MS" w:cs="Comic Sans MS"/>
        </w:rPr>
        <w:t xml:space="preserve"> grade is a very exciting time and we are eagerly waiting to get to know each and every one of you. We have a lot of new and interesting lessons waiting for you at middle school, all we need now is you!</w:t>
      </w:r>
    </w:p>
    <w:p w:rsidR="008D6341" w:rsidRDefault="008D6341">
      <w:pPr>
        <w:pStyle w:val="normal0"/>
      </w:pPr>
    </w:p>
    <w:p w:rsidR="008D6341" w:rsidRDefault="007E77B1">
      <w:pPr>
        <w:pStyle w:val="normal0"/>
      </w:pPr>
      <w:r>
        <w:rPr>
          <w:rFonts w:ascii="Comic Sans MS" w:eastAsia="Comic Sans MS" w:hAnsi="Comic Sans MS" w:cs="Comic Sans MS"/>
          <w:b/>
          <w:sz w:val="24"/>
          <w:u w:val="single"/>
        </w:rPr>
        <w:t>Important Dates</w:t>
      </w:r>
    </w:p>
    <w:p w:rsidR="008D6341" w:rsidRDefault="007E77B1">
      <w:pPr>
        <w:pStyle w:val="normal0"/>
      </w:pPr>
      <w:r>
        <w:rPr>
          <w:rFonts w:ascii="Comic Sans MS" w:eastAsia="Comic Sans MS" w:hAnsi="Comic Sans MS" w:cs="Comic Sans MS"/>
          <w:u w:val="single"/>
        </w:rPr>
        <w:t>Tuesday, July 1</w:t>
      </w:r>
      <w:r>
        <w:rPr>
          <w:rFonts w:ascii="Comic Sans MS" w:eastAsia="Comic Sans MS" w:hAnsi="Comic Sans MS" w:cs="Comic Sans MS"/>
        </w:rPr>
        <w:t xml:space="preserve"> – Schedule pick up from 4:00-6:00</w:t>
      </w:r>
    </w:p>
    <w:p w:rsidR="008D6341" w:rsidRDefault="007E77B1">
      <w:pPr>
        <w:pStyle w:val="normal0"/>
      </w:pPr>
      <w:r>
        <w:rPr>
          <w:rFonts w:ascii="Comic Sans MS" w:eastAsia="Comic Sans MS" w:hAnsi="Comic Sans MS" w:cs="Comic Sans MS"/>
          <w:u w:val="single"/>
        </w:rPr>
        <w:t>Monday, July 7</w:t>
      </w:r>
      <w:r>
        <w:rPr>
          <w:rFonts w:ascii="Comic Sans MS" w:eastAsia="Comic Sans MS" w:hAnsi="Comic Sans MS" w:cs="Comic Sans MS"/>
        </w:rPr>
        <w:t xml:space="preserve"> – First day of school 7:25-2:15</w:t>
      </w:r>
    </w:p>
    <w:p w:rsidR="008D6341" w:rsidRDefault="008D6341">
      <w:pPr>
        <w:pStyle w:val="normal0"/>
      </w:pPr>
    </w:p>
    <w:p w:rsidR="008D6341" w:rsidRDefault="007E77B1">
      <w:pPr>
        <w:pStyle w:val="normal0"/>
      </w:pPr>
      <w:r>
        <w:rPr>
          <w:rFonts w:ascii="Comic Sans MS" w:eastAsia="Comic Sans MS" w:hAnsi="Comic Sans MS" w:cs="Comic Sans MS"/>
          <w:b/>
          <w:sz w:val="24"/>
          <w:u w:val="single"/>
        </w:rPr>
        <w:t>Keeping Up</w:t>
      </w:r>
    </w:p>
    <w:p w:rsidR="008D6341" w:rsidRDefault="007E77B1">
      <w:pPr>
        <w:pStyle w:val="normal0"/>
      </w:pPr>
      <w:r>
        <w:rPr>
          <w:rFonts w:ascii="Comic Sans MS" w:eastAsia="Comic Sans MS" w:hAnsi="Comic Sans MS" w:cs="Comic Sans MS"/>
        </w:rPr>
        <w:t xml:space="preserve">Student success in middle school is greatly increased through communication. We want to make parent, student and teacher interaction a priority. Here is what you </w:t>
      </w:r>
      <w:r>
        <w:rPr>
          <w:rFonts w:ascii="Comic Sans MS" w:eastAsia="Comic Sans MS" w:hAnsi="Comic Sans MS" w:cs="Comic Sans MS"/>
        </w:rPr>
        <w:t>can do to help your student.</w:t>
      </w:r>
    </w:p>
    <w:p w:rsidR="008D6341" w:rsidRDefault="007E77B1">
      <w:pPr>
        <w:pStyle w:val="normal0"/>
        <w:numPr>
          <w:ilvl w:val="0"/>
          <w:numId w:val="6"/>
        </w:numPr>
        <w:ind w:hanging="359"/>
        <w:contextualSpacing/>
      </w:pPr>
      <w:r>
        <w:rPr>
          <w:rFonts w:ascii="Comic Sans MS" w:eastAsia="Comic Sans MS" w:hAnsi="Comic Sans MS" w:cs="Comic Sans MS"/>
        </w:rPr>
        <w:t>Sign up for our parent email distribution list</w:t>
      </w:r>
    </w:p>
    <w:p w:rsidR="008D6341" w:rsidRDefault="007E77B1">
      <w:pPr>
        <w:pStyle w:val="normal0"/>
        <w:numPr>
          <w:ilvl w:val="0"/>
          <w:numId w:val="6"/>
        </w:numPr>
        <w:ind w:hanging="359"/>
        <w:contextualSpacing/>
      </w:pPr>
      <w:r>
        <w:rPr>
          <w:rFonts w:ascii="Comic Sans MS" w:eastAsia="Comic Sans MS" w:hAnsi="Comic Sans MS" w:cs="Comic Sans MS"/>
        </w:rPr>
        <w:t>Check Blackboard and teacher websites</w:t>
      </w:r>
    </w:p>
    <w:p w:rsidR="008D6341" w:rsidRDefault="007E77B1">
      <w:pPr>
        <w:pStyle w:val="normal0"/>
        <w:numPr>
          <w:ilvl w:val="0"/>
          <w:numId w:val="6"/>
        </w:numPr>
        <w:ind w:hanging="359"/>
        <w:contextualSpacing/>
      </w:pPr>
      <w:r>
        <w:rPr>
          <w:rFonts w:ascii="Comic Sans MS" w:eastAsia="Comic Sans MS" w:hAnsi="Comic Sans MS" w:cs="Comic Sans MS"/>
        </w:rPr>
        <w:t>Check your child’s agenda daily</w:t>
      </w:r>
    </w:p>
    <w:p w:rsidR="008D6341" w:rsidRDefault="007E77B1">
      <w:pPr>
        <w:pStyle w:val="normal0"/>
        <w:numPr>
          <w:ilvl w:val="0"/>
          <w:numId w:val="6"/>
        </w:numPr>
        <w:ind w:hanging="359"/>
        <w:contextualSpacing/>
      </w:pPr>
      <w:r>
        <w:rPr>
          <w:rFonts w:ascii="Comic Sans MS" w:eastAsia="Comic Sans MS" w:hAnsi="Comic Sans MS" w:cs="Comic Sans MS"/>
        </w:rPr>
        <w:t>Look for, sign and return interim reports each quarter</w:t>
      </w:r>
    </w:p>
    <w:p w:rsidR="008D6341" w:rsidRDefault="008D6341">
      <w:pPr>
        <w:pStyle w:val="normal0"/>
      </w:pPr>
    </w:p>
    <w:p w:rsidR="008D6341" w:rsidRDefault="008D6341">
      <w:pPr>
        <w:pStyle w:val="normal0"/>
      </w:pPr>
    </w:p>
    <w:p w:rsidR="008D6341" w:rsidRDefault="007E77B1">
      <w:pPr>
        <w:pStyle w:val="normal0"/>
      </w:pPr>
      <w:r>
        <w:rPr>
          <w:rFonts w:ascii="Comic Sans MS" w:eastAsia="Comic Sans MS" w:hAnsi="Comic Sans MS" w:cs="Comic Sans MS"/>
          <w:b/>
          <w:sz w:val="24"/>
          <w:u w:val="single"/>
        </w:rPr>
        <w:t>Adjusting to Middle School</w:t>
      </w:r>
    </w:p>
    <w:p w:rsidR="008D6341" w:rsidRDefault="007E77B1">
      <w:pPr>
        <w:pStyle w:val="normal0"/>
      </w:pPr>
      <w:r>
        <w:rPr>
          <w:rFonts w:ascii="Comic Sans MS" w:eastAsia="Comic Sans MS" w:hAnsi="Comic Sans MS" w:cs="Comic Sans MS"/>
          <w:sz w:val="18"/>
        </w:rPr>
        <w:t>The transition from elemen</w:t>
      </w:r>
      <w:r>
        <w:rPr>
          <w:rFonts w:ascii="Comic Sans MS" w:eastAsia="Comic Sans MS" w:hAnsi="Comic Sans MS" w:cs="Comic Sans MS"/>
          <w:sz w:val="18"/>
        </w:rPr>
        <w:t>tary to middle school work is a big one! Students who are used to one teacher doling out the work a little at a time are sometimes overwhelmed when they have to learn how to balance work from 4, 5, or 6 teachers at a time. We are here to help. There will b</w:t>
      </w:r>
      <w:r>
        <w:rPr>
          <w:rFonts w:ascii="Comic Sans MS" w:eastAsia="Comic Sans MS" w:hAnsi="Comic Sans MS" w:cs="Comic Sans MS"/>
          <w:sz w:val="18"/>
        </w:rPr>
        <w:t>e several opportunities for students to get the extra help they need. Students will be expected to take advantage of the opportunities provided to complete or make up missing work, re-do a low test, or even just get organized. It is your child’s responsibi</w:t>
      </w:r>
      <w:r>
        <w:rPr>
          <w:rFonts w:ascii="Comic Sans MS" w:eastAsia="Comic Sans MS" w:hAnsi="Comic Sans MS" w:cs="Comic Sans MS"/>
          <w:sz w:val="18"/>
        </w:rPr>
        <w:t>lity to seek out these opportunities and we want to encourage you to help them learn how to be a good self-advocate. We can’t help them if they don’t ask, and they won’t adapt to the workload if they make excuses instead of making a plan. We are fair, flex</w:t>
      </w:r>
      <w:r>
        <w:rPr>
          <w:rFonts w:ascii="Comic Sans MS" w:eastAsia="Comic Sans MS" w:hAnsi="Comic Sans MS" w:cs="Comic Sans MS"/>
          <w:sz w:val="18"/>
        </w:rPr>
        <w:t>ible and friendly and we know they are capable of doing everything we expect of them. We also know that they will not develop those skills overnight and certainly not without our help. Please be assured that we understand and are here to help them succeed.</w:t>
      </w:r>
    </w:p>
    <w:p w:rsidR="008D6341" w:rsidRDefault="007E77B1">
      <w:pPr>
        <w:pStyle w:val="normal0"/>
      </w:pPr>
      <w:r>
        <w:rPr>
          <w:rFonts w:ascii="Comic Sans MS" w:eastAsia="Comic Sans MS" w:hAnsi="Comic Sans MS" w:cs="Comic Sans MS"/>
          <w:sz w:val="18"/>
        </w:rPr>
        <w:lastRenderedPageBreak/>
        <w:t>Another big adjustment to make is grading. In middle school we are on a 7 point scale. Students will receive letter grades based on that scale. Grading policies are aligned at each grade level and teachers of the same subject will share grading policies a</w:t>
      </w:r>
      <w:r>
        <w:rPr>
          <w:rFonts w:ascii="Comic Sans MS" w:eastAsia="Comic Sans MS" w:hAnsi="Comic Sans MS" w:cs="Comic Sans MS"/>
          <w:sz w:val="18"/>
        </w:rPr>
        <w:t>nd procedures. For grading policies by subject, check handouts sent home by your child’s teachers. To understand our school-wide approach to grading, please see the Lufkin website.</w:t>
      </w:r>
    </w:p>
    <w:p w:rsidR="008D6341" w:rsidRDefault="007E77B1">
      <w:pPr>
        <w:pStyle w:val="normal0"/>
        <w:ind w:right="-629" w:hanging="449"/>
        <w:jc w:val="center"/>
      </w:pPr>
      <w:r>
        <w:rPr>
          <w:noProof/>
        </w:rPr>
        <w:drawing>
          <wp:inline distT="114300" distB="114300" distL="114300" distR="114300">
            <wp:extent cx="381000" cy="590550"/>
            <wp:effectExtent l="0" t="0" r="0" b="0"/>
            <wp:docPr id="1" name="image01.png" descr="Cartoon leopard"/>
            <wp:cNvGraphicFramePr/>
            <a:graphic xmlns:a="http://schemas.openxmlformats.org/drawingml/2006/main">
              <a:graphicData uri="http://schemas.openxmlformats.org/drawingml/2006/picture">
                <pic:pic xmlns:pic="http://schemas.openxmlformats.org/drawingml/2006/picture">
                  <pic:nvPicPr>
                    <pic:cNvPr id="0" name="image01.png" descr="Cartoon leopard"/>
                    <pic:cNvPicPr preferRelativeResize="0"/>
                  </pic:nvPicPr>
                  <pic:blipFill>
                    <a:blip r:embed="rId6" cstate="print"/>
                    <a:srcRect/>
                    <a:stretch>
                      <a:fillRect/>
                    </a:stretch>
                  </pic:blipFill>
                  <pic:spPr>
                    <a:xfrm>
                      <a:off x="0" y="0"/>
                      <a:ext cx="381000" cy="590550"/>
                    </a:xfrm>
                    <a:prstGeom prst="rect">
                      <a:avLst/>
                    </a:prstGeom>
                    <a:ln/>
                  </pic:spPr>
                </pic:pic>
              </a:graphicData>
            </a:graphic>
          </wp:inline>
        </w:drawing>
      </w:r>
      <w:r>
        <w:rPr>
          <w:b/>
          <w:sz w:val="24"/>
        </w:rPr>
        <w:t>6-2 Leopards</w:t>
      </w:r>
      <w:r>
        <w:rPr>
          <w:noProof/>
        </w:rPr>
        <w:drawing>
          <wp:inline distT="114300" distB="114300" distL="114300" distR="114300">
            <wp:extent cx="381000" cy="588818"/>
            <wp:effectExtent l="0" t="0" r="0" b="0"/>
            <wp:docPr id="3" name="image01.png" descr="Cartoon leopard"/>
            <wp:cNvGraphicFramePr/>
            <a:graphic xmlns:a="http://schemas.openxmlformats.org/drawingml/2006/main">
              <a:graphicData uri="http://schemas.openxmlformats.org/drawingml/2006/picture">
                <pic:pic xmlns:pic="http://schemas.openxmlformats.org/drawingml/2006/picture">
                  <pic:nvPicPr>
                    <pic:cNvPr id="0" name="image01.png" descr="Cartoon leopard"/>
                    <pic:cNvPicPr preferRelativeResize="0"/>
                  </pic:nvPicPr>
                  <pic:blipFill>
                    <a:blip r:embed="rId6" cstate="print"/>
                    <a:srcRect/>
                    <a:stretch>
                      <a:fillRect/>
                    </a:stretch>
                  </pic:blipFill>
                  <pic:spPr>
                    <a:xfrm>
                      <a:off x="0" y="0"/>
                      <a:ext cx="381000" cy="588818"/>
                    </a:xfrm>
                    <a:prstGeom prst="rect">
                      <a:avLst/>
                    </a:prstGeom>
                    <a:ln/>
                  </pic:spPr>
                </pic:pic>
              </a:graphicData>
            </a:graphic>
          </wp:inline>
        </w:drawing>
      </w:r>
    </w:p>
    <w:p w:rsidR="008D6341" w:rsidRDefault="007E77B1">
      <w:pPr>
        <w:pStyle w:val="normal0"/>
        <w:jc w:val="center"/>
      </w:pPr>
      <w:r>
        <w:rPr>
          <w:b/>
          <w:sz w:val="24"/>
        </w:rPr>
        <w:t>Supply List 2014-2015</w:t>
      </w:r>
    </w:p>
    <w:p w:rsidR="008D6341" w:rsidRDefault="007E77B1">
      <w:pPr>
        <w:pStyle w:val="normal0"/>
        <w:ind w:left="2880" w:firstLine="720"/>
      </w:pPr>
      <w:r>
        <w:rPr>
          <w:rFonts w:ascii="Comic Sans MS" w:eastAsia="Comic Sans MS" w:hAnsi="Comic Sans MS" w:cs="Comic Sans MS"/>
          <w:b/>
          <w:sz w:val="24"/>
          <w:u w:val="single"/>
        </w:rPr>
        <w:t>For all classes</w:t>
      </w:r>
    </w:p>
    <w:p w:rsidR="008D6341" w:rsidRDefault="007E77B1">
      <w:pPr>
        <w:pStyle w:val="normal0"/>
        <w:spacing w:line="240" w:lineRule="auto"/>
        <w:jc w:val="center"/>
      </w:pPr>
      <w:proofErr w:type="gramStart"/>
      <w:r>
        <w:rPr>
          <w:rFonts w:ascii="Courier New" w:eastAsia="Courier New" w:hAnsi="Courier New" w:cs="Courier New"/>
          <w:sz w:val="24"/>
        </w:rPr>
        <w:t>o</w:t>
      </w:r>
      <w:proofErr w:type="gramEnd"/>
      <w:r>
        <w:rPr>
          <w:rFonts w:ascii="Times New Roman" w:eastAsia="Times New Roman" w:hAnsi="Times New Roman" w:cs="Times New Roman"/>
          <w:sz w:val="24"/>
        </w:rPr>
        <w:t xml:space="preserve">    </w:t>
      </w:r>
      <w:r>
        <w:rPr>
          <w:rFonts w:ascii="Comic Sans MS" w:eastAsia="Comic Sans MS" w:hAnsi="Comic Sans MS" w:cs="Comic Sans MS"/>
          <w:sz w:val="24"/>
        </w:rPr>
        <w:t>2 packs 3x5 index</w:t>
      </w:r>
      <w:r>
        <w:rPr>
          <w:rFonts w:ascii="Comic Sans MS" w:eastAsia="Comic Sans MS" w:hAnsi="Comic Sans MS" w:cs="Comic Sans MS"/>
          <w:sz w:val="24"/>
        </w:rPr>
        <w:t xml:space="preserve"> cards (one for school and one pack for home)</w:t>
      </w:r>
    </w:p>
    <w:p w:rsidR="008D6341" w:rsidRDefault="007E77B1">
      <w:pPr>
        <w:pStyle w:val="normal0"/>
        <w:spacing w:line="240" w:lineRule="auto"/>
        <w:jc w:val="center"/>
      </w:pPr>
      <w:proofErr w:type="gramStart"/>
      <w:r>
        <w:rPr>
          <w:rFonts w:ascii="Courier New" w:eastAsia="Courier New" w:hAnsi="Courier New" w:cs="Courier New"/>
          <w:sz w:val="24"/>
        </w:rPr>
        <w:t>o</w:t>
      </w:r>
      <w:proofErr w:type="gramEnd"/>
      <w:r>
        <w:rPr>
          <w:rFonts w:ascii="Times New Roman" w:eastAsia="Times New Roman" w:hAnsi="Times New Roman" w:cs="Times New Roman"/>
          <w:sz w:val="24"/>
        </w:rPr>
        <w:t xml:space="preserve">    </w:t>
      </w:r>
      <w:r>
        <w:rPr>
          <w:rFonts w:ascii="Comic Sans MS" w:eastAsia="Comic Sans MS" w:hAnsi="Comic Sans MS" w:cs="Comic Sans MS"/>
          <w:sz w:val="24"/>
        </w:rPr>
        <w:t>1 USB flash drive</w:t>
      </w:r>
    </w:p>
    <w:p w:rsidR="008D6341" w:rsidRDefault="007E77B1">
      <w:pPr>
        <w:pStyle w:val="normal0"/>
        <w:spacing w:line="240" w:lineRule="auto"/>
        <w:jc w:val="center"/>
      </w:pPr>
      <w:proofErr w:type="gramStart"/>
      <w:r>
        <w:rPr>
          <w:rFonts w:ascii="Courier New" w:eastAsia="Courier New" w:hAnsi="Courier New" w:cs="Courier New"/>
          <w:sz w:val="24"/>
        </w:rPr>
        <w:t>o</w:t>
      </w:r>
      <w:proofErr w:type="gramEnd"/>
      <w:r>
        <w:rPr>
          <w:rFonts w:ascii="Times New Roman" w:eastAsia="Times New Roman" w:hAnsi="Times New Roman" w:cs="Times New Roman"/>
          <w:sz w:val="24"/>
        </w:rPr>
        <w:t xml:space="preserve">    </w:t>
      </w:r>
      <w:r>
        <w:rPr>
          <w:rFonts w:ascii="Comic Sans MS" w:eastAsia="Comic Sans MS" w:hAnsi="Comic Sans MS" w:cs="Comic Sans MS"/>
          <w:sz w:val="24"/>
        </w:rPr>
        <w:t>Lots of pencils and erasers</w:t>
      </w:r>
    </w:p>
    <w:p w:rsidR="008D6341" w:rsidRDefault="007E77B1">
      <w:pPr>
        <w:pStyle w:val="normal0"/>
        <w:spacing w:line="240" w:lineRule="auto"/>
        <w:jc w:val="center"/>
      </w:pPr>
      <w:proofErr w:type="gramStart"/>
      <w:r>
        <w:rPr>
          <w:rFonts w:ascii="Courier New" w:eastAsia="Courier New" w:hAnsi="Courier New" w:cs="Courier New"/>
          <w:sz w:val="24"/>
        </w:rPr>
        <w:t>o</w:t>
      </w:r>
      <w:proofErr w:type="gramEnd"/>
      <w:r>
        <w:rPr>
          <w:rFonts w:ascii="Times New Roman" w:eastAsia="Times New Roman" w:hAnsi="Times New Roman" w:cs="Times New Roman"/>
          <w:sz w:val="24"/>
        </w:rPr>
        <w:t xml:space="preserve">    </w:t>
      </w:r>
      <w:r>
        <w:rPr>
          <w:rFonts w:ascii="Comic Sans MS" w:eastAsia="Comic Sans MS" w:hAnsi="Comic Sans MS" w:cs="Comic Sans MS"/>
          <w:sz w:val="24"/>
        </w:rPr>
        <w:t>Black, blue and red pens</w:t>
      </w:r>
    </w:p>
    <w:p w:rsidR="008D6341" w:rsidRDefault="007E77B1">
      <w:pPr>
        <w:pStyle w:val="normal0"/>
        <w:spacing w:line="240" w:lineRule="auto"/>
        <w:jc w:val="center"/>
      </w:pPr>
      <w:proofErr w:type="gramStart"/>
      <w:r>
        <w:rPr>
          <w:rFonts w:ascii="Courier New" w:eastAsia="Courier New" w:hAnsi="Courier New" w:cs="Courier New"/>
          <w:sz w:val="24"/>
        </w:rPr>
        <w:t>o</w:t>
      </w:r>
      <w:proofErr w:type="gramEnd"/>
      <w:r>
        <w:rPr>
          <w:rFonts w:ascii="Times New Roman" w:eastAsia="Times New Roman" w:hAnsi="Times New Roman" w:cs="Times New Roman"/>
          <w:sz w:val="24"/>
        </w:rPr>
        <w:t xml:space="preserve">    </w:t>
      </w:r>
      <w:r>
        <w:rPr>
          <w:rFonts w:ascii="Comic Sans MS" w:eastAsia="Comic Sans MS" w:hAnsi="Comic Sans MS" w:cs="Comic Sans MS"/>
          <w:sz w:val="24"/>
        </w:rPr>
        <w:t xml:space="preserve">Colored pencils </w:t>
      </w:r>
    </w:p>
    <w:p w:rsidR="008D6341" w:rsidRDefault="007E77B1">
      <w:pPr>
        <w:pStyle w:val="normal0"/>
        <w:spacing w:line="240" w:lineRule="auto"/>
        <w:jc w:val="center"/>
      </w:pPr>
      <w:proofErr w:type="gramStart"/>
      <w:r>
        <w:rPr>
          <w:rFonts w:ascii="Courier New" w:eastAsia="Courier New" w:hAnsi="Courier New" w:cs="Courier New"/>
          <w:sz w:val="24"/>
        </w:rPr>
        <w:t>o</w:t>
      </w:r>
      <w:proofErr w:type="gramEnd"/>
      <w:r>
        <w:rPr>
          <w:rFonts w:ascii="Times New Roman" w:eastAsia="Times New Roman" w:hAnsi="Times New Roman" w:cs="Times New Roman"/>
          <w:sz w:val="24"/>
        </w:rPr>
        <w:t xml:space="preserve">    </w:t>
      </w:r>
      <w:r>
        <w:rPr>
          <w:rFonts w:ascii="Comic Sans MS" w:eastAsia="Comic Sans MS" w:hAnsi="Comic Sans MS" w:cs="Comic Sans MS"/>
          <w:sz w:val="24"/>
        </w:rPr>
        <w:t>Handheld pencil sharpener</w:t>
      </w:r>
    </w:p>
    <w:p w:rsidR="008D6341" w:rsidRDefault="007E77B1">
      <w:pPr>
        <w:pStyle w:val="normal0"/>
        <w:spacing w:line="240" w:lineRule="auto"/>
        <w:jc w:val="center"/>
      </w:pPr>
      <w:proofErr w:type="gramStart"/>
      <w:r>
        <w:rPr>
          <w:rFonts w:ascii="Courier New" w:eastAsia="Courier New" w:hAnsi="Courier New" w:cs="Courier New"/>
          <w:sz w:val="24"/>
        </w:rPr>
        <w:t>o</w:t>
      </w:r>
      <w:proofErr w:type="gramEnd"/>
      <w:r>
        <w:rPr>
          <w:rFonts w:ascii="Times New Roman" w:eastAsia="Times New Roman" w:hAnsi="Times New Roman" w:cs="Times New Roman"/>
          <w:sz w:val="24"/>
        </w:rPr>
        <w:t xml:space="preserve">    </w:t>
      </w:r>
      <w:r>
        <w:rPr>
          <w:rFonts w:ascii="Comic Sans MS" w:eastAsia="Comic Sans MS" w:hAnsi="Comic Sans MS" w:cs="Comic Sans MS"/>
          <w:sz w:val="24"/>
        </w:rPr>
        <w:t>3 different color highlighters</w:t>
      </w:r>
    </w:p>
    <w:p w:rsidR="008D6341" w:rsidRDefault="007E77B1">
      <w:pPr>
        <w:pStyle w:val="normal0"/>
        <w:spacing w:line="240" w:lineRule="auto"/>
        <w:jc w:val="center"/>
      </w:pPr>
      <w:proofErr w:type="gramStart"/>
      <w:r>
        <w:rPr>
          <w:rFonts w:ascii="Courier New" w:eastAsia="Courier New" w:hAnsi="Courier New" w:cs="Courier New"/>
          <w:sz w:val="24"/>
        </w:rPr>
        <w:t>o</w:t>
      </w:r>
      <w:proofErr w:type="gramEnd"/>
      <w:r>
        <w:rPr>
          <w:rFonts w:ascii="Times New Roman" w:eastAsia="Times New Roman" w:hAnsi="Times New Roman" w:cs="Times New Roman"/>
          <w:sz w:val="24"/>
        </w:rPr>
        <w:t xml:space="preserve">    </w:t>
      </w:r>
      <w:r>
        <w:rPr>
          <w:rFonts w:ascii="Comic Sans MS" w:eastAsia="Comic Sans MS" w:hAnsi="Comic Sans MS" w:cs="Comic Sans MS"/>
          <w:sz w:val="24"/>
        </w:rPr>
        <w:t>many glue sticks- these will be used for all classes</w:t>
      </w:r>
    </w:p>
    <w:p w:rsidR="008D6341" w:rsidRDefault="007E77B1">
      <w:pPr>
        <w:pStyle w:val="normal0"/>
        <w:spacing w:line="240" w:lineRule="auto"/>
        <w:jc w:val="center"/>
      </w:pPr>
      <w:proofErr w:type="gramStart"/>
      <w:r>
        <w:rPr>
          <w:rFonts w:ascii="Courier New" w:eastAsia="Courier New" w:hAnsi="Courier New" w:cs="Courier New"/>
          <w:sz w:val="24"/>
        </w:rPr>
        <w:t>o</w:t>
      </w:r>
      <w:proofErr w:type="gramEnd"/>
      <w:r>
        <w:rPr>
          <w:rFonts w:ascii="Times New Roman" w:eastAsia="Times New Roman" w:hAnsi="Times New Roman" w:cs="Times New Roman"/>
          <w:sz w:val="24"/>
        </w:rPr>
        <w:t xml:space="preserve">    </w:t>
      </w:r>
      <w:r>
        <w:rPr>
          <w:rFonts w:ascii="Comic Sans MS" w:eastAsia="Comic Sans MS" w:hAnsi="Comic Sans MS" w:cs="Comic Sans MS"/>
          <w:sz w:val="24"/>
        </w:rPr>
        <w:t>Loose-leaf paper</w:t>
      </w:r>
    </w:p>
    <w:p w:rsidR="008D6341" w:rsidRDefault="007E77B1">
      <w:pPr>
        <w:pStyle w:val="normal0"/>
        <w:spacing w:line="240" w:lineRule="auto"/>
        <w:jc w:val="center"/>
      </w:pPr>
      <w:proofErr w:type="gramStart"/>
      <w:r>
        <w:rPr>
          <w:rFonts w:ascii="Courier New" w:eastAsia="Courier New" w:hAnsi="Courier New" w:cs="Courier New"/>
          <w:sz w:val="24"/>
        </w:rPr>
        <w:t>o</w:t>
      </w:r>
      <w:proofErr w:type="gramEnd"/>
      <w:r>
        <w:rPr>
          <w:rFonts w:ascii="Times New Roman" w:eastAsia="Times New Roman" w:hAnsi="Times New Roman" w:cs="Times New Roman"/>
          <w:sz w:val="24"/>
        </w:rPr>
        <w:t xml:space="preserve">    </w:t>
      </w:r>
      <w:r>
        <w:rPr>
          <w:rFonts w:ascii="Comic Sans MS" w:eastAsia="Comic Sans MS" w:hAnsi="Comic Sans MS" w:cs="Comic Sans MS"/>
          <w:sz w:val="24"/>
        </w:rPr>
        <w:t>Agenda – available for purchase at school</w:t>
      </w:r>
    </w:p>
    <w:p w:rsidR="008D6341" w:rsidRDefault="007E77B1">
      <w:pPr>
        <w:pStyle w:val="normal0"/>
        <w:spacing w:line="240" w:lineRule="auto"/>
        <w:jc w:val="center"/>
      </w:pPr>
      <w:proofErr w:type="gramStart"/>
      <w:r>
        <w:rPr>
          <w:rFonts w:ascii="Courier New" w:eastAsia="Courier New" w:hAnsi="Courier New" w:cs="Courier New"/>
          <w:sz w:val="24"/>
        </w:rPr>
        <w:t>o</w:t>
      </w:r>
      <w:proofErr w:type="gramEnd"/>
      <w:r>
        <w:rPr>
          <w:rFonts w:ascii="Times New Roman" w:eastAsia="Times New Roman" w:hAnsi="Times New Roman" w:cs="Times New Roman"/>
          <w:sz w:val="24"/>
        </w:rPr>
        <w:t xml:space="preserve">    </w:t>
      </w:r>
      <w:r>
        <w:rPr>
          <w:rFonts w:ascii="Comic Sans MS" w:eastAsia="Comic Sans MS" w:hAnsi="Comic Sans MS" w:cs="Comic Sans MS"/>
          <w:sz w:val="24"/>
        </w:rPr>
        <w:t>Post-it notes</w:t>
      </w:r>
    </w:p>
    <w:p w:rsidR="008D6341" w:rsidRDefault="007E77B1">
      <w:pPr>
        <w:pStyle w:val="normal0"/>
      </w:pPr>
      <w:r>
        <w:rPr>
          <w:rFonts w:ascii="Comic Sans MS" w:eastAsia="Comic Sans MS" w:hAnsi="Comic Sans MS" w:cs="Comic Sans MS"/>
          <w:b/>
          <w:sz w:val="24"/>
          <w:u w:val="single"/>
        </w:rPr>
        <w:t>Language Arts</w:t>
      </w:r>
    </w:p>
    <w:p w:rsidR="008D6341" w:rsidRDefault="007E77B1">
      <w:pPr>
        <w:pStyle w:val="normal0"/>
        <w:numPr>
          <w:ilvl w:val="0"/>
          <w:numId w:val="1"/>
        </w:numPr>
        <w:ind w:hanging="359"/>
        <w:contextualSpacing/>
        <w:rPr>
          <w:rFonts w:ascii="Comic Sans MS" w:eastAsia="Comic Sans MS" w:hAnsi="Comic Sans MS" w:cs="Comic Sans MS"/>
          <w:sz w:val="24"/>
        </w:rPr>
      </w:pPr>
      <w:r>
        <w:rPr>
          <w:rFonts w:ascii="Comic Sans MS" w:eastAsia="Comic Sans MS" w:hAnsi="Comic Sans MS" w:cs="Comic Sans MS"/>
          <w:sz w:val="24"/>
        </w:rPr>
        <w:t>2- composition notebooks</w:t>
      </w:r>
    </w:p>
    <w:p w:rsidR="008D6341" w:rsidRDefault="007E77B1">
      <w:pPr>
        <w:pStyle w:val="normal0"/>
        <w:numPr>
          <w:ilvl w:val="0"/>
          <w:numId w:val="1"/>
        </w:numPr>
        <w:ind w:hanging="359"/>
        <w:contextualSpacing/>
        <w:rPr>
          <w:rFonts w:ascii="Comic Sans MS" w:eastAsia="Comic Sans MS" w:hAnsi="Comic Sans MS" w:cs="Comic Sans MS"/>
          <w:sz w:val="24"/>
        </w:rPr>
      </w:pPr>
      <w:r>
        <w:rPr>
          <w:rFonts w:ascii="Comic Sans MS" w:eastAsia="Comic Sans MS" w:hAnsi="Comic Sans MS" w:cs="Comic Sans MS"/>
          <w:sz w:val="24"/>
        </w:rPr>
        <w:t>1- 5 subject, spiral bound notebook, college ruled</w:t>
      </w:r>
    </w:p>
    <w:p w:rsidR="008D6341" w:rsidRDefault="007E77B1">
      <w:pPr>
        <w:pStyle w:val="normal0"/>
        <w:numPr>
          <w:ilvl w:val="0"/>
          <w:numId w:val="1"/>
        </w:numPr>
        <w:ind w:hanging="359"/>
        <w:contextualSpacing/>
        <w:rPr>
          <w:rFonts w:ascii="Comic Sans MS" w:eastAsia="Comic Sans MS" w:hAnsi="Comic Sans MS" w:cs="Comic Sans MS"/>
          <w:sz w:val="24"/>
        </w:rPr>
      </w:pPr>
      <w:r>
        <w:rPr>
          <w:rFonts w:ascii="Comic Sans MS" w:eastAsia="Comic Sans MS" w:hAnsi="Comic Sans MS" w:cs="Comic Sans MS"/>
          <w:sz w:val="24"/>
        </w:rPr>
        <w:t xml:space="preserve"> several High Lighters</w:t>
      </w:r>
    </w:p>
    <w:p w:rsidR="008D6341" w:rsidRDefault="007E77B1">
      <w:pPr>
        <w:pStyle w:val="normal0"/>
        <w:numPr>
          <w:ilvl w:val="0"/>
          <w:numId w:val="1"/>
        </w:numPr>
        <w:ind w:hanging="359"/>
        <w:contextualSpacing/>
        <w:rPr>
          <w:rFonts w:ascii="Comic Sans MS" w:eastAsia="Comic Sans MS" w:hAnsi="Comic Sans MS" w:cs="Comic Sans MS"/>
          <w:sz w:val="24"/>
        </w:rPr>
      </w:pPr>
      <w:r>
        <w:rPr>
          <w:rFonts w:ascii="Comic Sans MS" w:eastAsia="Comic Sans MS" w:hAnsi="Comic Sans MS" w:cs="Comic Sans MS"/>
          <w:i/>
          <w:sz w:val="24"/>
        </w:rPr>
        <w:t>Lo</w:t>
      </w:r>
      <w:r>
        <w:rPr>
          <w:rFonts w:ascii="Comic Sans MS" w:eastAsia="Comic Sans MS" w:hAnsi="Comic Sans MS" w:cs="Comic Sans MS"/>
          <w:i/>
          <w:sz w:val="24"/>
        </w:rPr>
        <w:t xml:space="preserve">ts of glue sticks </w:t>
      </w:r>
    </w:p>
    <w:p w:rsidR="008D6341" w:rsidRDefault="007E77B1">
      <w:pPr>
        <w:pStyle w:val="normal0"/>
        <w:numPr>
          <w:ilvl w:val="0"/>
          <w:numId w:val="1"/>
        </w:numPr>
        <w:ind w:hanging="359"/>
        <w:contextualSpacing/>
        <w:rPr>
          <w:rFonts w:ascii="Comic Sans MS" w:eastAsia="Comic Sans MS" w:hAnsi="Comic Sans MS" w:cs="Comic Sans MS"/>
          <w:sz w:val="24"/>
        </w:rPr>
      </w:pPr>
      <w:r>
        <w:rPr>
          <w:rFonts w:ascii="Comic Sans MS" w:eastAsia="Comic Sans MS" w:hAnsi="Comic Sans MS" w:cs="Comic Sans MS"/>
          <w:sz w:val="24"/>
        </w:rPr>
        <w:t>mini post it tabs</w:t>
      </w:r>
    </w:p>
    <w:p w:rsidR="008D6341" w:rsidRDefault="007E77B1">
      <w:pPr>
        <w:pStyle w:val="normal0"/>
      </w:pPr>
      <w:r>
        <w:rPr>
          <w:rFonts w:ascii="Comic Sans MS" w:eastAsia="Comic Sans MS" w:hAnsi="Comic Sans MS" w:cs="Comic Sans MS"/>
          <w:b/>
          <w:sz w:val="24"/>
          <w:u w:val="single"/>
        </w:rPr>
        <w:t>Social Studies</w:t>
      </w:r>
    </w:p>
    <w:p w:rsidR="008D6341" w:rsidRDefault="007E77B1">
      <w:pPr>
        <w:pStyle w:val="normal0"/>
        <w:numPr>
          <w:ilvl w:val="0"/>
          <w:numId w:val="3"/>
        </w:numPr>
        <w:ind w:hanging="359"/>
        <w:contextualSpacing/>
        <w:rPr>
          <w:rFonts w:ascii="Comic Sans MS" w:eastAsia="Comic Sans MS" w:hAnsi="Comic Sans MS" w:cs="Comic Sans MS"/>
          <w:sz w:val="24"/>
        </w:rPr>
      </w:pPr>
      <w:r>
        <w:rPr>
          <w:rFonts w:ascii="Comic Sans MS" w:eastAsia="Comic Sans MS" w:hAnsi="Comic Sans MS" w:cs="Comic Sans MS"/>
          <w:sz w:val="24"/>
        </w:rPr>
        <w:t>1- 5 subject spiral bound notebook,</w:t>
      </w:r>
      <w:r>
        <w:rPr>
          <w:rFonts w:ascii="Comic Sans MS" w:eastAsia="Comic Sans MS" w:hAnsi="Comic Sans MS" w:cs="Comic Sans MS"/>
          <w:b/>
          <w:sz w:val="24"/>
        </w:rPr>
        <w:t xml:space="preserve"> college </w:t>
      </w:r>
      <w:r>
        <w:rPr>
          <w:rFonts w:ascii="Comic Sans MS" w:eastAsia="Comic Sans MS" w:hAnsi="Comic Sans MS" w:cs="Comic Sans MS"/>
          <w:sz w:val="24"/>
        </w:rPr>
        <w:t>ruled</w:t>
      </w:r>
    </w:p>
    <w:p w:rsidR="008D6341" w:rsidRDefault="007E77B1">
      <w:pPr>
        <w:pStyle w:val="normal0"/>
        <w:numPr>
          <w:ilvl w:val="0"/>
          <w:numId w:val="3"/>
        </w:numPr>
        <w:ind w:hanging="359"/>
        <w:contextualSpacing/>
        <w:rPr>
          <w:rFonts w:ascii="Comic Sans MS" w:eastAsia="Comic Sans MS" w:hAnsi="Comic Sans MS" w:cs="Comic Sans MS"/>
          <w:sz w:val="24"/>
        </w:rPr>
      </w:pPr>
      <w:r>
        <w:rPr>
          <w:rFonts w:ascii="Comic Sans MS" w:eastAsia="Comic Sans MS" w:hAnsi="Comic Sans MS" w:cs="Comic Sans MS"/>
          <w:sz w:val="24"/>
        </w:rPr>
        <w:t>Post-It tabs</w:t>
      </w:r>
    </w:p>
    <w:p w:rsidR="008D6341" w:rsidRDefault="007E77B1">
      <w:pPr>
        <w:pStyle w:val="normal0"/>
      </w:pPr>
      <w:r>
        <w:rPr>
          <w:rFonts w:ascii="Comic Sans MS" w:eastAsia="Comic Sans MS" w:hAnsi="Comic Sans MS" w:cs="Comic Sans MS"/>
          <w:b/>
          <w:sz w:val="24"/>
          <w:u w:val="single"/>
        </w:rPr>
        <w:t>Math</w:t>
      </w:r>
    </w:p>
    <w:p w:rsidR="008D6341" w:rsidRDefault="007E77B1">
      <w:pPr>
        <w:pStyle w:val="normal0"/>
        <w:numPr>
          <w:ilvl w:val="0"/>
          <w:numId w:val="5"/>
        </w:numPr>
        <w:ind w:hanging="359"/>
        <w:contextualSpacing/>
        <w:rPr>
          <w:rFonts w:ascii="Comic Sans MS" w:eastAsia="Comic Sans MS" w:hAnsi="Comic Sans MS" w:cs="Comic Sans MS"/>
          <w:sz w:val="24"/>
        </w:rPr>
      </w:pPr>
      <w:r>
        <w:rPr>
          <w:rFonts w:ascii="Comic Sans MS" w:eastAsia="Comic Sans MS" w:hAnsi="Comic Sans MS" w:cs="Comic Sans MS"/>
          <w:sz w:val="24"/>
        </w:rPr>
        <w:t xml:space="preserve">  One 2” binder</w:t>
      </w:r>
    </w:p>
    <w:p w:rsidR="008D6341" w:rsidRDefault="007E77B1">
      <w:pPr>
        <w:pStyle w:val="normal0"/>
        <w:numPr>
          <w:ilvl w:val="0"/>
          <w:numId w:val="5"/>
        </w:numPr>
        <w:ind w:hanging="359"/>
        <w:contextualSpacing/>
        <w:rPr>
          <w:rFonts w:ascii="Comic Sans MS" w:eastAsia="Comic Sans MS" w:hAnsi="Comic Sans MS" w:cs="Comic Sans MS"/>
          <w:sz w:val="24"/>
        </w:rPr>
      </w:pPr>
      <w:r>
        <w:rPr>
          <w:rFonts w:ascii="Comic Sans MS" w:eastAsia="Comic Sans MS" w:hAnsi="Comic Sans MS" w:cs="Comic Sans MS"/>
          <w:sz w:val="24"/>
        </w:rPr>
        <w:t xml:space="preserve"> Loose-leaf paper</w:t>
      </w:r>
    </w:p>
    <w:p w:rsidR="008D6341" w:rsidRDefault="007E77B1">
      <w:pPr>
        <w:pStyle w:val="normal0"/>
        <w:numPr>
          <w:ilvl w:val="0"/>
          <w:numId w:val="5"/>
        </w:numPr>
        <w:ind w:hanging="359"/>
        <w:contextualSpacing/>
        <w:rPr>
          <w:rFonts w:ascii="Comic Sans MS" w:eastAsia="Comic Sans MS" w:hAnsi="Comic Sans MS" w:cs="Comic Sans MS"/>
          <w:sz w:val="24"/>
        </w:rPr>
      </w:pPr>
      <w:r>
        <w:rPr>
          <w:rFonts w:ascii="Comic Sans MS" w:eastAsia="Comic Sans MS" w:hAnsi="Comic Sans MS" w:cs="Comic Sans MS"/>
          <w:sz w:val="24"/>
        </w:rPr>
        <w:t>Lots of pencils and erasers</w:t>
      </w:r>
    </w:p>
    <w:p w:rsidR="008D6341" w:rsidRDefault="007E77B1">
      <w:pPr>
        <w:pStyle w:val="normal0"/>
      </w:pPr>
      <w:r>
        <w:rPr>
          <w:rFonts w:ascii="Comic Sans MS" w:eastAsia="Comic Sans MS" w:hAnsi="Comic Sans MS" w:cs="Comic Sans MS"/>
          <w:b/>
          <w:sz w:val="24"/>
          <w:u w:val="single"/>
        </w:rPr>
        <w:t>Science</w:t>
      </w:r>
    </w:p>
    <w:p w:rsidR="008D6341" w:rsidRDefault="007E77B1">
      <w:pPr>
        <w:pStyle w:val="normal0"/>
        <w:numPr>
          <w:ilvl w:val="0"/>
          <w:numId w:val="2"/>
        </w:numPr>
        <w:ind w:hanging="359"/>
        <w:contextualSpacing/>
        <w:rPr>
          <w:rFonts w:ascii="Comic Sans MS" w:eastAsia="Comic Sans MS" w:hAnsi="Comic Sans MS" w:cs="Comic Sans MS"/>
          <w:sz w:val="24"/>
        </w:rPr>
      </w:pPr>
      <w:r>
        <w:rPr>
          <w:rFonts w:ascii="Comic Sans MS" w:eastAsia="Comic Sans MS" w:hAnsi="Comic Sans MS" w:cs="Comic Sans MS"/>
          <w:sz w:val="24"/>
        </w:rPr>
        <w:t>One 2” binder</w:t>
      </w:r>
    </w:p>
    <w:p w:rsidR="008D6341" w:rsidRDefault="008D6341">
      <w:pPr>
        <w:pStyle w:val="normal0"/>
      </w:pPr>
    </w:p>
    <w:p w:rsidR="008D6341" w:rsidRDefault="007E77B1">
      <w:pPr>
        <w:pStyle w:val="normal0"/>
      </w:pPr>
      <w:r>
        <w:rPr>
          <w:rFonts w:ascii="Comic Sans MS" w:eastAsia="Comic Sans MS" w:hAnsi="Comic Sans MS" w:cs="Comic Sans MS"/>
          <w:b/>
          <w:i/>
          <w:sz w:val="20"/>
        </w:rPr>
        <w:lastRenderedPageBreak/>
        <w:t>** Please do not bring large canvas notebooks or “trapper keepers”. They are awkward and do not fit in the lockers</w:t>
      </w:r>
      <w:proofErr w:type="gramStart"/>
      <w:r>
        <w:rPr>
          <w:rFonts w:ascii="Comic Sans MS" w:eastAsia="Comic Sans MS" w:hAnsi="Comic Sans MS" w:cs="Comic Sans MS"/>
          <w:b/>
          <w:i/>
          <w:sz w:val="20"/>
        </w:rPr>
        <w:t>.*</w:t>
      </w:r>
      <w:proofErr w:type="gramEnd"/>
      <w:r>
        <w:rPr>
          <w:rFonts w:ascii="Comic Sans MS" w:eastAsia="Comic Sans MS" w:hAnsi="Comic Sans MS" w:cs="Comic Sans MS"/>
          <w:b/>
          <w:i/>
          <w:sz w:val="20"/>
        </w:rPr>
        <w:t>*</w:t>
      </w:r>
    </w:p>
    <w:p w:rsidR="008D6341" w:rsidRDefault="008D6341">
      <w:pPr>
        <w:pStyle w:val="normal0"/>
      </w:pPr>
    </w:p>
    <w:p w:rsidR="008D6341" w:rsidRDefault="007E77B1">
      <w:pPr>
        <w:pStyle w:val="normal0"/>
      </w:pPr>
      <w:r>
        <w:rPr>
          <w:rFonts w:ascii="Comic Sans MS" w:eastAsia="Comic Sans MS" w:hAnsi="Comic Sans MS" w:cs="Comic Sans MS"/>
          <w:b/>
          <w:sz w:val="24"/>
          <w:u w:val="single"/>
        </w:rPr>
        <w:t>Requested Donation for use throughout the year</w:t>
      </w:r>
    </w:p>
    <w:p w:rsidR="008D6341" w:rsidRDefault="007E77B1">
      <w:pPr>
        <w:pStyle w:val="normal0"/>
        <w:numPr>
          <w:ilvl w:val="0"/>
          <w:numId w:val="4"/>
        </w:numPr>
        <w:ind w:hanging="359"/>
        <w:contextualSpacing/>
        <w:rPr>
          <w:rFonts w:ascii="Comic Sans MS" w:eastAsia="Comic Sans MS" w:hAnsi="Comic Sans MS" w:cs="Comic Sans MS"/>
          <w:sz w:val="24"/>
        </w:rPr>
      </w:pPr>
      <w:r>
        <w:rPr>
          <w:rFonts w:ascii="Comic Sans MS" w:eastAsia="Comic Sans MS" w:hAnsi="Comic Sans MS" w:cs="Comic Sans MS"/>
          <w:sz w:val="24"/>
        </w:rPr>
        <w:t xml:space="preserve">   Tissues</w:t>
      </w:r>
    </w:p>
    <w:p w:rsidR="008D6341" w:rsidRDefault="007E77B1">
      <w:pPr>
        <w:pStyle w:val="normal0"/>
        <w:numPr>
          <w:ilvl w:val="0"/>
          <w:numId w:val="4"/>
        </w:numPr>
        <w:ind w:hanging="359"/>
        <w:contextualSpacing/>
        <w:rPr>
          <w:rFonts w:ascii="Comic Sans MS" w:eastAsia="Comic Sans MS" w:hAnsi="Comic Sans MS" w:cs="Comic Sans MS"/>
          <w:sz w:val="24"/>
        </w:rPr>
      </w:pPr>
      <w:r>
        <w:rPr>
          <w:rFonts w:ascii="Comic Sans MS" w:eastAsia="Comic Sans MS" w:hAnsi="Comic Sans MS" w:cs="Comic Sans MS"/>
          <w:sz w:val="24"/>
        </w:rPr>
        <w:t xml:space="preserve">   Clorox wipes</w:t>
      </w:r>
    </w:p>
    <w:p w:rsidR="008D6341" w:rsidRDefault="007E77B1">
      <w:pPr>
        <w:pStyle w:val="normal0"/>
        <w:numPr>
          <w:ilvl w:val="0"/>
          <w:numId w:val="4"/>
        </w:numPr>
        <w:ind w:hanging="359"/>
        <w:contextualSpacing/>
        <w:rPr>
          <w:rFonts w:ascii="Comic Sans MS" w:eastAsia="Comic Sans MS" w:hAnsi="Comic Sans MS" w:cs="Comic Sans MS"/>
          <w:sz w:val="24"/>
        </w:rPr>
      </w:pPr>
      <w:r>
        <w:rPr>
          <w:rFonts w:ascii="Comic Sans MS" w:eastAsia="Comic Sans MS" w:hAnsi="Comic Sans MS" w:cs="Comic Sans MS"/>
          <w:sz w:val="24"/>
        </w:rPr>
        <w:t xml:space="preserve">   New/used playground balls and equipment</w:t>
      </w:r>
    </w:p>
    <w:p w:rsidR="008D6341" w:rsidRDefault="007E77B1">
      <w:pPr>
        <w:pStyle w:val="normal0"/>
        <w:numPr>
          <w:ilvl w:val="0"/>
          <w:numId w:val="4"/>
        </w:numPr>
        <w:ind w:hanging="359"/>
        <w:contextualSpacing/>
        <w:rPr>
          <w:rFonts w:ascii="Comic Sans MS" w:eastAsia="Comic Sans MS" w:hAnsi="Comic Sans MS" w:cs="Comic Sans MS"/>
          <w:sz w:val="24"/>
        </w:rPr>
      </w:pPr>
      <w:r>
        <w:rPr>
          <w:rFonts w:ascii="Comic Sans MS" w:eastAsia="Comic Sans MS" w:hAnsi="Comic Sans MS" w:cs="Comic Sans MS"/>
          <w:sz w:val="24"/>
        </w:rPr>
        <w:t xml:space="preserve">   New/used board games</w:t>
      </w:r>
    </w:p>
    <w:p w:rsidR="008D6341" w:rsidRDefault="007E77B1">
      <w:pPr>
        <w:pStyle w:val="normal0"/>
      </w:pPr>
      <w:r>
        <w:rPr>
          <w:rFonts w:ascii="Comic Sans MS" w:eastAsia="Comic Sans MS" w:hAnsi="Comic Sans MS" w:cs="Comic Sans MS"/>
          <w:sz w:val="24"/>
        </w:rPr>
        <w:t xml:space="preserve">   Any duplicate items from the supply list</w:t>
      </w:r>
      <w:r>
        <w:br w:type="page"/>
      </w:r>
    </w:p>
    <w:p w:rsidR="008D6341" w:rsidRDefault="007E77B1">
      <w:pPr>
        <w:pStyle w:val="normal0"/>
        <w:spacing w:after="200"/>
        <w:jc w:val="center"/>
      </w:pPr>
      <w:r>
        <w:rPr>
          <w:rFonts w:ascii="Minya Nouvelle" w:eastAsia="Minya Nouvelle" w:hAnsi="Minya Nouvelle" w:cs="Minya Nouvelle"/>
          <w:color w:val="FF9900"/>
          <w:sz w:val="96"/>
        </w:rPr>
        <w:lastRenderedPageBreak/>
        <w:t>M</w:t>
      </w:r>
      <w:r>
        <w:rPr>
          <w:rFonts w:ascii="Minya Nouvelle" w:eastAsia="Minya Nouvelle" w:hAnsi="Minya Nouvelle" w:cs="Minya Nouvelle"/>
          <w:color w:val="3399FF"/>
          <w:sz w:val="96"/>
        </w:rPr>
        <w:t>e</w:t>
      </w:r>
      <w:r>
        <w:rPr>
          <w:rFonts w:ascii="Minya Nouvelle" w:eastAsia="Minya Nouvelle" w:hAnsi="Minya Nouvelle" w:cs="Minya Nouvelle"/>
          <w:color w:val="FF0000"/>
          <w:sz w:val="96"/>
        </w:rPr>
        <w:t>e</w:t>
      </w:r>
      <w:r>
        <w:rPr>
          <w:rFonts w:ascii="Minya Nouvelle" w:eastAsia="Minya Nouvelle" w:hAnsi="Minya Nouvelle" w:cs="Minya Nouvelle"/>
          <w:color w:val="92D050"/>
          <w:sz w:val="96"/>
        </w:rPr>
        <w:t>t</w:t>
      </w:r>
      <w:r>
        <w:rPr>
          <w:rFonts w:ascii="Minya Nouvelle" w:eastAsia="Minya Nouvelle" w:hAnsi="Minya Nouvelle" w:cs="Minya Nouvelle"/>
          <w:sz w:val="96"/>
        </w:rPr>
        <w:t xml:space="preserve"> </w:t>
      </w:r>
      <w:r>
        <w:rPr>
          <w:rFonts w:ascii="Minya Nouvelle" w:eastAsia="Minya Nouvelle" w:hAnsi="Minya Nouvelle" w:cs="Minya Nouvelle"/>
          <w:color w:val="FF3399"/>
          <w:sz w:val="96"/>
        </w:rPr>
        <w:t>Y</w:t>
      </w:r>
      <w:r>
        <w:rPr>
          <w:rFonts w:ascii="Minya Nouvelle" w:eastAsia="Minya Nouvelle" w:hAnsi="Minya Nouvelle" w:cs="Minya Nouvelle"/>
          <w:color w:val="7030A0"/>
          <w:sz w:val="96"/>
        </w:rPr>
        <w:t>o</w:t>
      </w:r>
      <w:r>
        <w:rPr>
          <w:rFonts w:ascii="Minya Nouvelle" w:eastAsia="Minya Nouvelle" w:hAnsi="Minya Nouvelle" w:cs="Minya Nouvelle"/>
          <w:color w:val="28A8A8"/>
          <w:sz w:val="96"/>
        </w:rPr>
        <w:t>u</w:t>
      </w:r>
      <w:r>
        <w:rPr>
          <w:rFonts w:ascii="Minya Nouvelle" w:eastAsia="Minya Nouvelle" w:hAnsi="Minya Nouvelle" w:cs="Minya Nouvelle"/>
          <w:color w:val="FF6600"/>
          <w:sz w:val="96"/>
        </w:rPr>
        <w:t>r</w:t>
      </w:r>
      <w:r>
        <w:rPr>
          <w:rFonts w:ascii="Minya Nouvelle" w:eastAsia="Minya Nouvelle" w:hAnsi="Minya Nouvelle" w:cs="Minya Nouvelle"/>
          <w:sz w:val="96"/>
        </w:rPr>
        <w:t xml:space="preserve"> </w:t>
      </w:r>
      <w:r>
        <w:rPr>
          <w:rFonts w:ascii="Hurry Up" w:eastAsia="Hurry Up" w:hAnsi="Hurry Up" w:cs="Hurry Up"/>
          <w:color w:val="FF9900"/>
          <w:sz w:val="96"/>
        </w:rPr>
        <w:t>T</w:t>
      </w:r>
      <w:r>
        <w:rPr>
          <w:rFonts w:ascii="Hurry Up" w:eastAsia="Hurry Up" w:hAnsi="Hurry Up" w:cs="Hurry Up"/>
          <w:color w:val="92D050"/>
          <w:sz w:val="96"/>
        </w:rPr>
        <w:t>e</w:t>
      </w:r>
      <w:r>
        <w:rPr>
          <w:rFonts w:ascii="Hurry Up" w:eastAsia="Hurry Up" w:hAnsi="Hurry Up" w:cs="Hurry Up"/>
          <w:color w:val="28A8A8"/>
          <w:sz w:val="96"/>
        </w:rPr>
        <w:t>a</w:t>
      </w:r>
      <w:r>
        <w:rPr>
          <w:rFonts w:ascii="Hurry Up" w:eastAsia="Hurry Up" w:hAnsi="Hurry Up" w:cs="Hurry Up"/>
          <w:color w:val="FF3399"/>
          <w:sz w:val="96"/>
        </w:rPr>
        <w:t>c</w:t>
      </w:r>
      <w:r>
        <w:rPr>
          <w:rFonts w:ascii="Hurry Up" w:eastAsia="Hurry Up" w:hAnsi="Hurry Up" w:cs="Hurry Up"/>
          <w:color w:val="7030A0"/>
          <w:sz w:val="96"/>
        </w:rPr>
        <w:t>h</w:t>
      </w:r>
      <w:r>
        <w:rPr>
          <w:rFonts w:ascii="Hurry Up" w:eastAsia="Hurry Up" w:hAnsi="Hurry Up" w:cs="Hurry Up"/>
          <w:color w:val="FFFF00"/>
          <w:sz w:val="96"/>
        </w:rPr>
        <w:t>e</w:t>
      </w:r>
      <w:r>
        <w:rPr>
          <w:rFonts w:ascii="Hurry Up" w:eastAsia="Hurry Up" w:hAnsi="Hurry Up" w:cs="Hurry Up"/>
          <w:color w:val="92D050"/>
          <w:sz w:val="96"/>
        </w:rPr>
        <w:t>r</w:t>
      </w:r>
      <w:r>
        <w:rPr>
          <w:rFonts w:ascii="Hurry Up" w:eastAsia="Hurry Up" w:hAnsi="Hurry Up" w:cs="Hurry Up"/>
          <w:color w:val="FF0000"/>
          <w:sz w:val="96"/>
        </w:rPr>
        <w:t>s</w:t>
      </w:r>
      <w:r>
        <w:rPr>
          <w:rFonts w:ascii="Minya Nouvelle" w:eastAsia="Minya Nouvelle" w:hAnsi="Minya Nouvelle" w:cs="Minya Nouvelle"/>
          <w:sz w:val="96"/>
        </w:rPr>
        <w:t>!</w:t>
      </w:r>
      <w:r>
        <w:rPr>
          <w:noProof/>
        </w:rPr>
        <w:drawing>
          <wp:anchor distT="0" distB="0" distL="114300" distR="114300" simplePos="0" relativeHeight="251659264" behindDoc="0" locked="0" layoutInCell="0" allowOverlap="0">
            <wp:simplePos x="0" y="0"/>
            <wp:positionH relativeFrom="margin">
              <wp:posOffset>1314450</wp:posOffset>
            </wp:positionH>
            <wp:positionV relativeFrom="paragraph">
              <wp:posOffset>1771650</wp:posOffset>
            </wp:positionV>
            <wp:extent cx="2524125" cy="1247775"/>
            <wp:effectExtent l="0" t="0" r="0" b="0"/>
            <wp:wrapSquare wrapText="bothSides" distT="0" distB="0" distL="114300" distR="114300"/>
            <wp:docPr id="2" name="image00.jpg" descr="http://t1.gstatic.com/images?q=tbn:ANd9GcSnd65KOV78i0bUuj5ftR1rIGrx9bTPaHamda-QZ3io59llVgMM"/>
            <wp:cNvGraphicFramePr/>
            <a:graphic xmlns:a="http://schemas.openxmlformats.org/drawingml/2006/main">
              <a:graphicData uri="http://schemas.openxmlformats.org/drawingml/2006/picture">
                <pic:pic xmlns:pic="http://schemas.openxmlformats.org/drawingml/2006/picture">
                  <pic:nvPicPr>
                    <pic:cNvPr id="0" name="image00.jpg" descr="http://t1.gstatic.com/images?q=tbn:ANd9GcSnd65KOV78i0bUuj5ftR1rIGrx9bTPaHamda-QZ3io59llVgMM"/>
                    <pic:cNvPicPr preferRelativeResize="0"/>
                  </pic:nvPicPr>
                  <pic:blipFill>
                    <a:blip r:embed="rId7" cstate="print"/>
                    <a:srcRect/>
                    <a:stretch>
                      <a:fillRect/>
                    </a:stretch>
                  </pic:blipFill>
                  <pic:spPr>
                    <a:xfrm>
                      <a:off x="0" y="0"/>
                      <a:ext cx="2524125" cy="1247775"/>
                    </a:xfrm>
                    <a:prstGeom prst="rect">
                      <a:avLst/>
                    </a:prstGeom>
                    <a:ln/>
                  </pic:spPr>
                </pic:pic>
              </a:graphicData>
            </a:graphic>
          </wp:anchor>
        </w:drawing>
      </w:r>
    </w:p>
    <w:p w:rsidR="008D6341" w:rsidRDefault="008D6341">
      <w:pPr>
        <w:pStyle w:val="normal0"/>
        <w:spacing w:after="200"/>
        <w:jc w:val="center"/>
      </w:pPr>
    </w:p>
    <w:p w:rsidR="008D6341" w:rsidRDefault="007E77B1">
      <w:pPr>
        <w:pStyle w:val="normal0"/>
        <w:spacing w:after="200"/>
        <w:jc w:val="center"/>
      </w:pPr>
      <w:r>
        <w:rPr>
          <w:noProof/>
        </w:rPr>
        <w:drawing>
          <wp:anchor distT="0" distB="0" distL="114300" distR="114300" simplePos="0" relativeHeight="251660288" behindDoc="0" locked="0" layoutInCell="0" allowOverlap="0">
            <wp:simplePos x="0" y="0"/>
            <wp:positionH relativeFrom="margin">
              <wp:posOffset>-114299</wp:posOffset>
            </wp:positionH>
            <wp:positionV relativeFrom="paragraph">
              <wp:posOffset>61913</wp:posOffset>
            </wp:positionV>
            <wp:extent cx="2717800" cy="5977259"/>
            <wp:effectExtent l="0" t="0" r="0" b="0"/>
            <wp:wrapNone/>
            <wp:docPr id="5"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cstate="print"/>
                    <a:srcRect/>
                    <a:stretch>
                      <a:fillRect/>
                    </a:stretch>
                  </pic:blipFill>
                  <pic:spPr>
                    <a:xfrm>
                      <a:off x="0" y="0"/>
                      <a:ext cx="2717800" cy="5977259"/>
                    </a:xfrm>
                    <a:prstGeom prst="rect">
                      <a:avLst/>
                    </a:prstGeom>
                    <a:ln/>
                  </pic:spPr>
                </pic:pic>
              </a:graphicData>
            </a:graphic>
          </wp:anchor>
        </w:drawing>
      </w:r>
      <w:r>
        <w:rPr>
          <w:noProof/>
        </w:rPr>
        <w:drawing>
          <wp:anchor distT="0" distB="0" distL="114300" distR="114300" simplePos="0" relativeHeight="251661312" behindDoc="0" locked="0" layoutInCell="0" allowOverlap="0">
            <wp:simplePos x="0" y="0"/>
            <wp:positionH relativeFrom="margin">
              <wp:posOffset>2600325</wp:posOffset>
            </wp:positionH>
            <wp:positionV relativeFrom="paragraph">
              <wp:posOffset>76200</wp:posOffset>
            </wp:positionV>
            <wp:extent cx="2832100" cy="5957829"/>
            <wp:effectExtent l="0" t="0" r="0" b="0"/>
            <wp:wrapNone/>
            <wp:docPr id="6"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cstate="print"/>
                    <a:srcRect/>
                    <a:stretch>
                      <a:fillRect/>
                    </a:stretch>
                  </pic:blipFill>
                  <pic:spPr>
                    <a:xfrm>
                      <a:off x="0" y="0"/>
                      <a:ext cx="2832100" cy="5957829"/>
                    </a:xfrm>
                    <a:prstGeom prst="rect">
                      <a:avLst/>
                    </a:prstGeom>
                    <a:ln/>
                  </pic:spPr>
                </pic:pic>
              </a:graphicData>
            </a:graphic>
          </wp:anchor>
        </w:drawing>
      </w:r>
    </w:p>
    <w:p w:rsidR="008D6341" w:rsidRDefault="008D6341">
      <w:pPr>
        <w:pStyle w:val="normal0"/>
        <w:spacing w:after="200"/>
      </w:pPr>
    </w:p>
    <w:p w:rsidR="008D6341" w:rsidRDefault="008D6341">
      <w:pPr>
        <w:pStyle w:val="normal0"/>
        <w:spacing w:after="200"/>
      </w:pPr>
    </w:p>
    <w:p w:rsidR="008D6341" w:rsidRDefault="007E77B1">
      <w:pPr>
        <w:pStyle w:val="normal0"/>
        <w:tabs>
          <w:tab w:val="left" w:pos="9870"/>
        </w:tabs>
        <w:spacing w:after="200"/>
      </w:pPr>
      <w:r>
        <w:rPr>
          <w:rFonts w:ascii="Minya Nouvelle" w:eastAsia="Minya Nouvelle" w:hAnsi="Minya Nouvelle" w:cs="Minya Nouvelle"/>
          <w:sz w:val="96"/>
        </w:rPr>
        <w:tab/>
      </w:r>
    </w:p>
    <w:p w:rsidR="008D6341" w:rsidRDefault="008D6341">
      <w:pPr>
        <w:pStyle w:val="normal0"/>
        <w:tabs>
          <w:tab w:val="left" w:pos="9870"/>
        </w:tabs>
        <w:spacing w:after="200"/>
      </w:pPr>
    </w:p>
    <w:p w:rsidR="008D6341" w:rsidRDefault="008D6341">
      <w:pPr>
        <w:pStyle w:val="normal0"/>
      </w:pPr>
    </w:p>
    <w:sectPr w:rsidR="008D6341" w:rsidSect="008D6341">
      <w:pgSz w:w="12240" w:h="15840"/>
      <w:pgMar w:top="1440" w:right="1440" w:bottom="1440" w:left="189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inya Nouvelle">
    <w:altName w:val="Times New Roman"/>
    <w:charset w:val="00"/>
    <w:family w:val="auto"/>
    <w:pitch w:val="default"/>
    <w:sig w:usb0="00000000" w:usb1="00000000" w:usb2="00000000" w:usb3="00000000" w:csb0="00000000" w:csb1="00000000"/>
  </w:font>
  <w:font w:name="Hurry Up">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27A1"/>
    <w:multiLevelType w:val="multilevel"/>
    <w:tmpl w:val="1B7486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1EB1815"/>
    <w:multiLevelType w:val="multilevel"/>
    <w:tmpl w:val="014AF0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86A5F94"/>
    <w:multiLevelType w:val="multilevel"/>
    <w:tmpl w:val="1B56F1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9E004C1"/>
    <w:multiLevelType w:val="multilevel"/>
    <w:tmpl w:val="3C587F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36650E4"/>
    <w:multiLevelType w:val="multilevel"/>
    <w:tmpl w:val="E2267600"/>
    <w:lvl w:ilvl="0">
      <w:start w:val="1"/>
      <w:numFmt w:val="bullet"/>
      <w:lvlText w:val="●"/>
      <w:lvlJc w:val="left"/>
      <w:pPr>
        <w:ind w:left="720" w:firstLine="360"/>
      </w:pPr>
      <w:rPr>
        <w:i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DBA1822"/>
    <w:multiLevelType w:val="multilevel"/>
    <w:tmpl w:val="0E6247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20"/>
  <w:characterSpacingControl w:val="doNotCompress"/>
  <w:compat/>
  <w:rsids>
    <w:rsidRoot w:val="008D6341"/>
    <w:rsid w:val="007E77B1"/>
    <w:rsid w:val="008D6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D634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8D634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8D634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8D634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8D634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8D634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D6341"/>
  </w:style>
  <w:style w:type="paragraph" w:styleId="Title">
    <w:name w:val="Title"/>
    <w:basedOn w:val="normal0"/>
    <w:next w:val="normal0"/>
    <w:rsid w:val="008D6341"/>
    <w:pPr>
      <w:keepNext/>
      <w:keepLines/>
      <w:contextualSpacing/>
    </w:pPr>
    <w:rPr>
      <w:rFonts w:ascii="Trebuchet MS" w:eastAsia="Trebuchet MS" w:hAnsi="Trebuchet MS" w:cs="Trebuchet MS"/>
      <w:sz w:val="42"/>
    </w:rPr>
  </w:style>
  <w:style w:type="paragraph" w:styleId="Subtitle">
    <w:name w:val="Subtitle"/>
    <w:basedOn w:val="normal0"/>
    <w:next w:val="normal0"/>
    <w:rsid w:val="008D6341"/>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8D6341"/>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D6341"/>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Letter.docx</dc:title>
  <dc:creator>Cathy</dc:creator>
  <cp:lastModifiedBy>Cathy</cp:lastModifiedBy>
  <cp:revision>2</cp:revision>
  <dcterms:created xsi:type="dcterms:W3CDTF">2014-06-21T22:59:00Z</dcterms:created>
  <dcterms:modified xsi:type="dcterms:W3CDTF">2014-06-21T22:59:00Z</dcterms:modified>
</cp:coreProperties>
</file>